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="Gisha" w:hAnsi="Gisha" w:cs="Gisha"/>
          <w:b/>
          <w:bCs/>
          <w:color w:val="323130"/>
          <w:u w:val="single"/>
          <w:bdr w:val="none" w:sz="0" w:space="0" w:color="auto" w:frame="1"/>
          <w:rtl/>
        </w:rPr>
      </w:pPr>
      <w:r w:rsidRPr="003F75EF">
        <w:rPr>
          <w:rFonts w:ascii="Gisha" w:hAnsi="Gisha" w:cs="Gisha" w:hint="cs"/>
          <w:b/>
          <w:bCs/>
          <w:color w:val="323130"/>
          <w:u w:val="single"/>
          <w:bdr w:val="none" w:sz="0" w:space="0" w:color="auto" w:frame="1"/>
          <w:rtl/>
        </w:rPr>
        <w:t>שבט מתן, הנהגת החוף</w:t>
      </w:r>
    </w:p>
    <w:p w:rsidR="003F75EF" w:rsidRP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jc w:val="center"/>
        <w:textAlignment w:val="baseline"/>
        <w:rPr>
          <w:rFonts w:ascii="Gisha" w:hAnsi="Gisha" w:cs="Gisha"/>
          <w:b/>
          <w:bCs/>
          <w:color w:val="323130"/>
          <w:u w:val="single"/>
          <w:bdr w:val="none" w:sz="0" w:space="0" w:color="auto" w:frame="1"/>
          <w:rtl/>
        </w:rPr>
      </w:pPr>
      <w:r>
        <w:rPr>
          <w:rFonts w:ascii="Gisha" w:hAnsi="Gisha" w:cs="Gisha" w:hint="cs"/>
          <w:b/>
          <w:bCs/>
          <w:color w:val="323130"/>
          <w:u w:val="single"/>
          <w:bdr w:val="none" w:sz="0" w:space="0" w:color="auto" w:frame="1"/>
          <w:rtl/>
        </w:rPr>
        <w:t>ראשון לציון</w:t>
      </w:r>
    </w:p>
    <w:p w:rsid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  <w:bookmarkStart w:id="0" w:name="_GoBack"/>
      <w:bookmarkEnd w:id="0"/>
    </w:p>
    <w:p w:rsidR="003F75EF" w:rsidRP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rtl/>
        </w:rPr>
      </w:pP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מתן גוטליב</w:t>
      </w:r>
      <w:r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 ז"ל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, נפל במבצע צוק איתן בחאן יונס</w:t>
      </w:r>
      <w:r>
        <w:rPr>
          <w:rFonts w:ascii="Gisha" w:hAnsi="Gisha" w:cs="Gisha" w:hint="cs"/>
          <w:color w:val="323130"/>
          <w:bdr w:val="none" w:sz="0" w:space="0" w:color="auto" w:frame="1"/>
          <w:rtl/>
        </w:rPr>
        <w:t>,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במרפאה ממולכדת של </w:t>
      </w:r>
      <w:proofErr w:type="spellStart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אונר</w:t>
      </w:r>
      <w:r>
        <w:rPr>
          <w:rFonts w:ascii="Gisha" w:hAnsi="Gisha" w:cs="Gisha" w:hint="cs"/>
          <w:color w:val="323130"/>
          <w:bdr w:val="none" w:sz="0" w:space="0" w:color="auto" w:frame="1"/>
          <w:rtl/>
        </w:rPr>
        <w:t>"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א</w:t>
      </w:r>
      <w:proofErr w:type="spellEnd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. יחד איתו נהרגו עוד שני חברים מהצוות ממגלן - עומר חי וגיא </w:t>
      </w:r>
      <w:proofErr w:type="spellStart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אלגרנטי</w:t>
      </w:r>
      <w:proofErr w:type="spellEnd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. מתן אהב מאוד את הצופים, הוא בוגר שבט שורק (חבר שכבה שלי), הוא היה מדריך בשנותיו </w:t>
      </w:r>
      <w:proofErr w:type="spellStart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כשכב"גיסט</w:t>
      </w:r>
      <w:proofErr w:type="spellEnd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. </w:t>
      </w:r>
    </w:p>
    <w:p w:rsidR="00E33F63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מתן אהב מאוד את אביב גפן שהגיע גם להלוויה שלו ושר את השיר "יומן מסע" שזה שיר שהוא ציטט בהודעה האחרונה שלו לאחיו. </w:t>
      </w:r>
    </w:p>
    <w:p w:rsidR="00E33F63" w:rsidRDefault="003F75EF" w:rsidP="00E33F6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  <w:r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לזכרו של מתן נכתב השיר 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"קציר מלחמה"</w:t>
      </w:r>
      <w:r w:rsidR="00E33F63"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 (מילים ולחן: אביב גפן)</w:t>
      </w:r>
    </w:p>
    <w:p w:rsidR="00E33F63" w:rsidRDefault="00E33F63" w:rsidP="00E33F6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</w:p>
    <w:p w:rsidR="003F75EF" w:rsidRPr="00E33F63" w:rsidRDefault="00E33F63" w:rsidP="00E33F6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i/>
          <w:iCs/>
          <w:color w:val="323130"/>
          <w:sz w:val="22"/>
          <w:szCs w:val="22"/>
          <w:bdr w:val="none" w:sz="0" w:space="0" w:color="auto" w:frame="1"/>
          <w:rtl/>
        </w:rPr>
      </w:pP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אני לא הכרתי אותך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כבו כוכבים בלילך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וכשהגעתי כבר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קפאו אגמים של הזמן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תמונה עם חיוך באלבום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מבט שובבי מלא תום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כאילו אתה עוד כאן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אבל כבר הלכת בלי שוב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אבן ופרח עכשיו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מילים מנסרות את הדמעות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אחים שנושאים את גופך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אל עומק שדרות היגון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וזאת שיושבת בצד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תמיד היא חיכתה בלילות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שמת ליבך בליבה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ואין לה למי לחכות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בטוח ראיתי אותך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חבוי בקהל לפני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אז לא ידעתי עוד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שחייך קשורים בחיי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אימא ואבא שלך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רעדו כשחיבקתי אותם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תגיד לי אתה מה עושים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מה היית רוצה שאומר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הקרב שהכריע אותך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בשדות החיים המוזהב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ככה פגשתי אותך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ילד קציר מלחמה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אני לא הכרתי אותך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כבו כוכבים בלילך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וכשהגעתי כבר</w:t>
      </w:r>
      <w:r w:rsidRPr="00E33F63">
        <w:rPr>
          <w:rFonts w:ascii="Gisha" w:hAnsi="Gisha" w:cs="Gisha"/>
          <w:i/>
          <w:iCs/>
          <w:color w:val="000000"/>
          <w:sz w:val="22"/>
          <w:szCs w:val="22"/>
        </w:rPr>
        <w:br/>
      </w:r>
      <w:r w:rsidRPr="00E33F63">
        <w:rPr>
          <w:rFonts w:ascii="Gisha" w:hAnsi="Gisha" w:cs="Gisha"/>
          <w:i/>
          <w:iCs/>
          <w:color w:val="000000"/>
          <w:sz w:val="22"/>
          <w:szCs w:val="22"/>
          <w:shd w:val="clear" w:color="auto" w:fill="FFFFFF"/>
          <w:rtl/>
        </w:rPr>
        <w:t>קפאו אגמים של הזמן</w:t>
      </w:r>
      <w:r w:rsidR="003F75EF" w:rsidRPr="00E33F63">
        <w:rPr>
          <w:rFonts w:ascii="Gisha" w:hAnsi="Gisha" w:cs="Gisha"/>
          <w:i/>
          <w:iCs/>
          <w:color w:val="323130"/>
          <w:sz w:val="22"/>
          <w:szCs w:val="22"/>
          <w:bdr w:val="none" w:sz="0" w:space="0" w:color="auto" w:frame="1"/>
          <w:rtl/>
        </w:rPr>
        <w:t> </w:t>
      </w:r>
    </w:p>
    <w:p w:rsid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</w:p>
    <w:p w:rsid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</w:p>
    <w:p w:rsid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</w:p>
    <w:p w:rsidR="009C1747" w:rsidRPr="003F75EF" w:rsidRDefault="009C1747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</w:rPr>
      </w:pP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lastRenderedPageBreak/>
        <w:t>שבט מתן הוקם בשנת 2015 ע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ל-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י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די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בוגרי שבט שורק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,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חברי השכבה של מתן יחד עם </w:t>
      </w:r>
      <w:proofErr w:type="spellStart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שכב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"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גיסטים</w:t>
      </w:r>
      <w:proofErr w:type="spellEnd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משבט שורק שהחלו בפתיחת </w:t>
      </w:r>
      <w:proofErr w:type="spellStart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קומ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"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ץ</w:t>
      </w:r>
      <w:proofErr w:type="spellEnd"/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 (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קבוצת מנהיגות צופית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)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</w:t>
      </w:r>
      <w:proofErr w:type="spellStart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ע'ש</w:t>
      </w:r>
      <w:proofErr w:type="spellEnd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מתן גוטליב בחטיבה שבה הוא למד בראשון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-לציון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. </w:t>
      </w:r>
    </w:p>
    <w:p w:rsidR="009C1747" w:rsidRPr="003F75EF" w:rsidRDefault="009C1747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rtl/>
        </w:rPr>
      </w:pP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הקבוצה התגבשה, ובתהליך מזורז הפכה להיות </w:t>
      </w:r>
      <w:proofErr w:type="spellStart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שכב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"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ג</w:t>
      </w:r>
      <w:proofErr w:type="spellEnd"/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 שבט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מתן הראשון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.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היום השבט מונה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 כ-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350 חניכים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 וחניכות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והוא פועל כשבט </w:t>
      </w:r>
      <w:r w:rsidR="003F75EF">
        <w:rPr>
          <w:rFonts w:ascii="Gisha" w:hAnsi="Gisha" w:cs="Gisha" w:hint="cs"/>
          <w:color w:val="323130"/>
          <w:bdr w:val="none" w:sz="0" w:space="0" w:color="auto" w:frame="1"/>
          <w:rtl/>
        </w:rPr>
        <w:t>עצמאי</w:t>
      </w: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באמצעות צוות חוץ גדול משבט שורק.</w:t>
      </w:r>
    </w:p>
    <w:p w:rsidR="009C1747" w:rsidRPr="003F75EF" w:rsidRDefault="003F75EF" w:rsidP="009C1747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rtl/>
        </w:rPr>
      </w:pPr>
      <w:r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על אף </w:t>
      </w:r>
      <w:proofErr w:type="spellStart"/>
      <w:r>
        <w:rPr>
          <w:rFonts w:ascii="Gisha" w:hAnsi="Gisha" w:cs="Gisha" w:hint="cs"/>
          <w:color w:val="323130"/>
          <w:bdr w:val="none" w:sz="0" w:space="0" w:color="auto" w:frame="1"/>
          <w:rtl/>
        </w:rPr>
        <w:t>שהשכב"ג</w:t>
      </w:r>
      <w:proofErr w:type="spellEnd"/>
      <w:r>
        <w:rPr>
          <w:rFonts w:ascii="Gisha" w:hAnsi="Gisha" w:cs="Gisha" w:hint="cs"/>
          <w:color w:val="323130"/>
          <w:bdr w:val="none" w:sz="0" w:space="0" w:color="auto" w:frame="1"/>
          <w:rtl/>
        </w:rPr>
        <w:t xml:space="preserve"> לא הכיר את מתן, הוא</w:t>
      </w:r>
      <w:r w:rsidR="009C1747"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מלא בתחושות של שליחות סביב </w:t>
      </w:r>
      <w:r>
        <w:rPr>
          <w:rFonts w:ascii="Gisha" w:hAnsi="Gisha" w:cs="Gisha" w:hint="cs"/>
          <w:color w:val="323130"/>
          <w:bdr w:val="none" w:sz="0" w:space="0" w:color="auto" w:frame="1"/>
          <w:rtl/>
        </w:rPr>
        <w:t>דמותו של מתן גוטליב</w:t>
      </w:r>
      <w:r w:rsidR="009C1747"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</w:t>
      </w:r>
      <w:r>
        <w:rPr>
          <w:rFonts w:ascii="Gisha" w:hAnsi="Gisha" w:cs="Gisha" w:hint="cs"/>
          <w:color w:val="323130"/>
          <w:bdr w:val="none" w:sz="0" w:space="0" w:color="auto" w:frame="1"/>
          <w:rtl/>
        </w:rPr>
        <w:t>ו</w:t>
      </w:r>
      <w:r w:rsidR="009C1747" w:rsidRPr="003F75EF">
        <w:rPr>
          <w:rFonts w:ascii="Gisha" w:hAnsi="Gisha" w:cs="Gisha"/>
          <w:color w:val="323130"/>
          <w:bdr w:val="none" w:sz="0" w:space="0" w:color="auto" w:frame="1"/>
          <w:rtl/>
        </w:rPr>
        <w:t>הם בקשר צמוד עם משפחת</w:t>
      </w:r>
      <w:r>
        <w:rPr>
          <w:rFonts w:ascii="Gisha" w:hAnsi="Gisha" w:cs="Gisha" w:hint="cs"/>
          <w:color w:val="323130"/>
          <w:bdr w:val="none" w:sz="0" w:space="0" w:color="auto" w:frame="1"/>
          <w:rtl/>
        </w:rPr>
        <w:t>ו</w:t>
      </w:r>
      <w:r w:rsidR="009C1747"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</w:t>
      </w:r>
      <w:r>
        <w:rPr>
          <w:rFonts w:ascii="Gisha" w:hAnsi="Gisha" w:cs="Gisha" w:hint="cs"/>
          <w:color w:val="323130"/>
          <w:bdr w:val="none" w:sz="0" w:space="0" w:color="auto" w:frame="1"/>
          <w:rtl/>
        </w:rPr>
        <w:t>לאורך</w:t>
      </w:r>
      <w:r w:rsidR="009C1747"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השנה.</w:t>
      </w:r>
    </w:p>
    <w:p w:rsid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</w:p>
    <w:p w:rsidR="003F75EF" w:rsidRDefault="003F75EF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bdr w:val="none" w:sz="0" w:space="0" w:color="auto" w:frame="1"/>
          <w:rtl/>
        </w:rPr>
      </w:pPr>
    </w:p>
    <w:p w:rsidR="009C1747" w:rsidRPr="003F75EF" w:rsidRDefault="009C1747" w:rsidP="003F75E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Gisha" w:hAnsi="Gisha" w:cs="Gisha"/>
          <w:color w:val="323130"/>
          <w:rtl/>
        </w:rPr>
      </w:pPr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בערב יום הזיכרון מתקיים בשבט טקס זיכרון וערב זיכרון לזכרו שמוקדש לסיפורים </w:t>
      </w:r>
      <w:proofErr w:type="spellStart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>וזכרונות</w:t>
      </w:r>
      <w:proofErr w:type="spellEnd"/>
      <w:r w:rsidRPr="003F75EF">
        <w:rPr>
          <w:rFonts w:ascii="Gisha" w:hAnsi="Gisha" w:cs="Gisha"/>
          <w:color w:val="323130"/>
          <w:bdr w:val="none" w:sz="0" w:space="0" w:color="auto" w:frame="1"/>
          <w:rtl/>
        </w:rPr>
        <w:t xml:space="preserve"> ממתן. החניכים בשבט עושים תהליך רחב של למידה של הנושא, מפגשים עם בני המשפחה וחברים.</w:t>
      </w:r>
    </w:p>
    <w:p w:rsidR="000A5BCD" w:rsidRDefault="003F75EF">
      <w:pPr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color w:val="000000"/>
          <w:sz w:val="24"/>
          <w:szCs w:val="24"/>
          <w:rtl/>
        </w:rPr>
        <w:t xml:space="preserve">בערב יום הזיכרון השנה מקיים השבט </w:t>
      </w:r>
      <w:r w:rsidR="009C1747" w:rsidRPr="003F75EF">
        <w:rPr>
          <w:rFonts w:ascii="Gisha" w:hAnsi="Gisha" w:cs="Gisha"/>
          <w:color w:val="000000"/>
          <w:sz w:val="24"/>
          <w:szCs w:val="24"/>
          <w:shd w:val="clear" w:color="auto" w:fill="FFFFFF"/>
          <w:rtl/>
        </w:rPr>
        <w:t xml:space="preserve">ערב זיכרון </w:t>
      </w:r>
      <w:r>
        <w:rPr>
          <w:rFonts w:ascii="Gisha" w:hAnsi="Gisha" w:cs="Gisha" w:hint="cs"/>
          <w:color w:val="000000"/>
          <w:sz w:val="24"/>
          <w:szCs w:val="24"/>
          <w:shd w:val="clear" w:color="auto" w:fill="FFFFFF"/>
          <w:rtl/>
        </w:rPr>
        <w:t>(</w:t>
      </w:r>
      <w:r w:rsidR="009C1747" w:rsidRPr="003F75EF">
        <w:rPr>
          <w:rFonts w:ascii="Gisha" w:hAnsi="Gisha" w:cs="Gisha"/>
          <w:color w:val="000000"/>
          <w:sz w:val="24"/>
          <w:szCs w:val="24"/>
          <w:shd w:val="clear" w:color="auto" w:fill="FFFFFF"/>
          <w:rtl/>
        </w:rPr>
        <w:t>ב</w:t>
      </w:r>
      <w:r>
        <w:rPr>
          <w:rFonts w:ascii="Gisha" w:hAnsi="Gisha" w:cs="Gisha" w:hint="cs"/>
          <w:color w:val="000000"/>
          <w:sz w:val="24"/>
          <w:szCs w:val="24"/>
          <w:shd w:val="clear" w:color="auto" w:fill="FFFFFF"/>
          <w:rtl/>
        </w:rPr>
        <w:t xml:space="preserve">אפליקציית </w:t>
      </w:r>
      <w:r w:rsidR="009C1747" w:rsidRPr="003F75EF">
        <w:rPr>
          <w:rFonts w:ascii="Gisha" w:hAnsi="Gisha" w:cs="Gisha"/>
          <w:color w:val="000000"/>
          <w:sz w:val="24"/>
          <w:szCs w:val="24"/>
          <w:shd w:val="clear" w:color="auto" w:fill="FFFFFF"/>
          <w:rtl/>
        </w:rPr>
        <w:t>זום</w:t>
      </w:r>
      <w:r>
        <w:rPr>
          <w:rFonts w:ascii="Gisha" w:hAnsi="Gisha" w:cs="Gisha" w:hint="cs"/>
          <w:color w:val="000000"/>
          <w:sz w:val="24"/>
          <w:szCs w:val="24"/>
          <w:shd w:val="clear" w:color="auto" w:fill="FFFFFF"/>
          <w:rtl/>
        </w:rPr>
        <w:t>)</w:t>
      </w:r>
      <w:r w:rsidR="009C1747" w:rsidRPr="003F75EF">
        <w:rPr>
          <w:rFonts w:ascii="Gisha" w:hAnsi="Gisha" w:cs="Gisha"/>
          <w:color w:val="000000"/>
          <w:sz w:val="24"/>
          <w:szCs w:val="24"/>
          <w:shd w:val="clear" w:color="auto" w:fill="FFFFFF"/>
          <w:rtl/>
        </w:rPr>
        <w:t xml:space="preserve"> שאליו מוזמנים המשפחה והחברים של מתן</w:t>
      </w:r>
      <w:r>
        <w:rPr>
          <w:rFonts w:ascii="Gisha" w:hAnsi="Gisha" w:cs="Gisha" w:hint="cs"/>
          <w:color w:val="000000"/>
          <w:sz w:val="24"/>
          <w:szCs w:val="24"/>
          <w:shd w:val="clear" w:color="auto" w:fill="FFFFFF"/>
          <w:rtl/>
        </w:rPr>
        <w:t xml:space="preserve">. במהלך יום הזיכרון יוקרן </w:t>
      </w:r>
      <w:proofErr w:type="spellStart"/>
      <w:r>
        <w:rPr>
          <w:rFonts w:ascii="Gisha" w:hAnsi="Gisha" w:cs="Gisha" w:hint="cs"/>
          <w:color w:val="000000"/>
          <w:sz w:val="24"/>
          <w:szCs w:val="24"/>
          <w:shd w:val="clear" w:color="auto" w:fill="FFFFFF"/>
          <w:rtl/>
        </w:rPr>
        <w:t>לשכב"ג</w:t>
      </w:r>
      <w:proofErr w:type="spellEnd"/>
      <w:r>
        <w:rPr>
          <w:rFonts w:ascii="Gisha" w:hAnsi="Gisha" w:cs="Gisha" w:hint="cs"/>
          <w:color w:val="000000"/>
          <w:sz w:val="24"/>
          <w:szCs w:val="24"/>
          <w:shd w:val="clear" w:color="auto" w:fill="FFFFFF"/>
          <w:rtl/>
        </w:rPr>
        <w:t xml:space="preserve"> טקס וכן מפגש בסגנון 'סליחה על השאלה' עם הוריו של מתן.</w:t>
      </w:r>
    </w:p>
    <w:p w:rsidR="005738E3" w:rsidRDefault="005738E3">
      <w:pPr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3048000" cy="2287270"/>
            <wp:effectExtent l="0" t="0" r="0" b="0"/>
            <wp:wrapTight wrapText="bothSides">
              <wp:wrapPolygon edited="0">
                <wp:start x="0" y="0"/>
                <wp:lineTo x="0" y="21408"/>
                <wp:lineTo x="21465" y="21408"/>
                <wp:lineTo x="21465" y="0"/>
                <wp:lineTo x="0" y="0"/>
              </wp:wrapPolygon>
            </wp:wrapTight>
            <wp:docPr id="2" name="תמונה 2" descr="תמונה שמכילה אדם, חוץ, בניין, אנשי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מתן גוטליב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8E3" w:rsidRPr="003F75EF" w:rsidRDefault="005738E3">
      <w:pPr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2847975</wp:posOffset>
            </wp:positionV>
            <wp:extent cx="3000375" cy="2250440"/>
            <wp:effectExtent l="0" t="0" r="9525" b="0"/>
            <wp:wrapTight wrapText="bothSides">
              <wp:wrapPolygon edited="0">
                <wp:start x="0" y="0"/>
                <wp:lineTo x="0" y="21393"/>
                <wp:lineTo x="21531" y="21393"/>
                <wp:lineTo x="21531" y="0"/>
                <wp:lineTo x="0" y="0"/>
              </wp:wrapPolygon>
            </wp:wrapTight>
            <wp:docPr id="3" name="תמונה 3" descr="תמונה שמכילה חוץ, אדם, בניין, קבוצ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שבט מתן 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8E3" w:rsidRPr="003F75EF" w:rsidSect="008005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47"/>
    <w:rsid w:val="000A5BCD"/>
    <w:rsid w:val="003F75EF"/>
    <w:rsid w:val="005738E3"/>
    <w:rsid w:val="00787582"/>
    <w:rsid w:val="00800517"/>
    <w:rsid w:val="009C1747"/>
    <w:rsid w:val="00E33F63"/>
    <w:rsid w:val="00E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1EBE0-BE34-4FFA-83DD-CE959CF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C17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C174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F7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דגן</dc:creator>
  <cp:keywords/>
  <dc:description/>
  <cp:lastModifiedBy>יעל עמרני</cp:lastModifiedBy>
  <cp:revision>2</cp:revision>
  <dcterms:created xsi:type="dcterms:W3CDTF">2020-04-26T07:45:00Z</dcterms:created>
  <dcterms:modified xsi:type="dcterms:W3CDTF">2020-04-26T07:45:00Z</dcterms:modified>
</cp:coreProperties>
</file>