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749" w:rsidRPr="00B47749" w:rsidRDefault="00B47749" w:rsidP="00B47749">
      <w:pPr>
        <w:jc w:val="center"/>
        <w:rPr>
          <w:b/>
          <w:bCs/>
          <w:sz w:val="32"/>
          <w:szCs w:val="32"/>
          <w:rtl/>
        </w:rPr>
      </w:pPr>
      <w:bookmarkStart w:id="0" w:name="_GoBack"/>
      <w:r w:rsidRPr="00B47749">
        <w:rPr>
          <w:rFonts w:hint="cs"/>
          <w:b/>
          <w:bCs/>
          <w:sz w:val="32"/>
          <w:szCs w:val="32"/>
          <w:rtl/>
        </w:rPr>
        <w:t>שאלות ותשובות על נגיף הקורונה</w:t>
      </w:r>
    </w:p>
    <w:bookmarkEnd w:id="0"/>
    <w:p w:rsidR="00B47749" w:rsidRPr="00B47749" w:rsidRDefault="00B47749" w:rsidP="00B47749">
      <w:pPr>
        <w:jc w:val="center"/>
        <w:rPr>
          <w:sz w:val="28"/>
          <w:szCs w:val="28"/>
          <w:rtl/>
        </w:rPr>
      </w:pPr>
      <w:r w:rsidRPr="00B47749">
        <w:rPr>
          <w:rFonts w:hint="cs"/>
          <w:sz w:val="28"/>
          <w:szCs w:val="28"/>
          <w:rtl/>
        </w:rPr>
        <w:t>מתוך אתר משרד הבריאות</w:t>
      </w:r>
    </w:p>
    <w:p w:rsidR="00B47749" w:rsidRPr="00B47749" w:rsidRDefault="00B47749" w:rsidP="00B47749">
      <w:pPr>
        <w:rPr>
          <w:b/>
          <w:bCs/>
          <w:sz w:val="32"/>
          <w:szCs w:val="32"/>
          <w:rtl/>
        </w:rPr>
      </w:pPr>
    </w:p>
    <w:p w:rsidR="00B47749" w:rsidRPr="00B47749" w:rsidRDefault="00B47749" w:rsidP="00B47749">
      <w:pPr>
        <w:rPr>
          <w:b/>
          <w:bCs/>
          <w:sz w:val="32"/>
          <w:szCs w:val="32"/>
          <w:u w:val="single"/>
          <w:rtl/>
        </w:rPr>
      </w:pPr>
      <w:r w:rsidRPr="00B47749">
        <w:rPr>
          <w:rFonts w:hint="cs"/>
          <w:b/>
          <w:bCs/>
          <w:sz w:val="32"/>
          <w:szCs w:val="32"/>
          <w:u w:val="single"/>
          <w:rtl/>
        </w:rPr>
        <w:t>מהו נגיף (וירוס) הקורונה?</w:t>
      </w:r>
    </w:p>
    <w:p w:rsidR="00B47749" w:rsidRPr="00B47749" w:rsidRDefault="00B47749" w:rsidP="00B47749">
      <w:pPr>
        <w:rPr>
          <w:sz w:val="28"/>
          <w:szCs w:val="28"/>
        </w:rPr>
      </w:pPr>
      <w:r w:rsidRPr="00B47749">
        <w:rPr>
          <w:rFonts w:hint="cs"/>
          <w:sz w:val="28"/>
          <w:szCs w:val="28"/>
          <w:rtl/>
        </w:rPr>
        <w:t>נ</w:t>
      </w:r>
      <w:r w:rsidRPr="00B47749">
        <w:rPr>
          <w:sz w:val="28"/>
          <w:szCs w:val="28"/>
          <w:rtl/>
        </w:rPr>
        <w:t>יפי קורונה הינם משפחה גדולה של נגיפים הידועים כגורמים למחלות בבעלי חיים ועלולים לגרום לתחלואה גם בבני אדם</w:t>
      </w:r>
      <w:r w:rsidRPr="00B47749">
        <w:rPr>
          <w:sz w:val="28"/>
          <w:szCs w:val="28"/>
        </w:rPr>
        <w:t>. </w:t>
      </w:r>
    </w:p>
    <w:p w:rsidR="00B47749" w:rsidRPr="00B47749" w:rsidRDefault="00B47749" w:rsidP="00B47749">
      <w:pPr>
        <w:rPr>
          <w:sz w:val="28"/>
          <w:szCs w:val="28"/>
        </w:rPr>
      </w:pPr>
      <w:r w:rsidRPr="00B47749">
        <w:rPr>
          <w:sz w:val="28"/>
          <w:szCs w:val="28"/>
          <w:rtl/>
        </w:rPr>
        <w:t>הם קיבלו את שמם עקב הדמיון שלהם במיקרוסקופ אלקטרוני לכתר (קורונה בלטינית)</w:t>
      </w:r>
      <w:r w:rsidRPr="00B47749">
        <w:rPr>
          <w:sz w:val="28"/>
          <w:szCs w:val="28"/>
        </w:rPr>
        <w:t>.</w:t>
      </w:r>
    </w:p>
    <w:p w:rsidR="00B47749" w:rsidRPr="00B47749" w:rsidRDefault="00B47749" w:rsidP="00B47749">
      <w:pPr>
        <w:rPr>
          <w:sz w:val="28"/>
          <w:szCs w:val="28"/>
          <w:rtl/>
        </w:rPr>
      </w:pPr>
      <w:r w:rsidRPr="00B47749">
        <w:rPr>
          <w:sz w:val="28"/>
          <w:szCs w:val="28"/>
          <w:rtl/>
        </w:rPr>
        <w:t>חומרת הפגיעה בבני אדם משתנה בין הנגיפים השונים במשפחה ונעה ממחלה קלה כגון הצטננות, למחלות עם הסתמנות קלינית קשה, הפוגעות בריאות וגורמות לאי ספיקה רב מערכתית כגון, התסמונת הנשימתית המזרח התיכונית</w:t>
      </w:r>
      <w:r w:rsidRPr="00B47749">
        <w:rPr>
          <w:sz w:val="28"/>
          <w:szCs w:val="28"/>
        </w:rPr>
        <w:t xml:space="preserve"> (MERS) </w:t>
      </w:r>
      <w:r w:rsidRPr="00B47749">
        <w:rPr>
          <w:sz w:val="28"/>
          <w:szCs w:val="28"/>
          <w:rtl/>
        </w:rPr>
        <w:t>והתסמונת הנשימתית החמורה</w:t>
      </w:r>
      <w:r w:rsidRPr="00B47749">
        <w:rPr>
          <w:sz w:val="28"/>
          <w:szCs w:val="28"/>
        </w:rPr>
        <w:t xml:space="preserve"> (SARS).</w:t>
      </w:r>
    </w:p>
    <w:p w:rsidR="00B47749" w:rsidRPr="00B47749" w:rsidRDefault="00B47749" w:rsidP="00B47749">
      <w:pPr>
        <w:rPr>
          <w:sz w:val="28"/>
          <w:szCs w:val="28"/>
          <w:rtl/>
        </w:rPr>
      </w:pPr>
    </w:p>
    <w:p w:rsidR="00B47749" w:rsidRPr="00B47749" w:rsidRDefault="00B47749" w:rsidP="00B47749">
      <w:pPr>
        <w:rPr>
          <w:b/>
          <w:bCs/>
          <w:sz w:val="32"/>
          <w:szCs w:val="32"/>
          <w:u w:val="single"/>
          <w:rtl/>
        </w:rPr>
      </w:pPr>
      <w:r w:rsidRPr="00B47749">
        <w:rPr>
          <w:rFonts w:hint="cs"/>
          <w:b/>
          <w:bCs/>
          <w:sz w:val="32"/>
          <w:szCs w:val="32"/>
          <w:u w:val="single"/>
          <w:rtl/>
        </w:rPr>
        <w:t>כיצד בני אדם נדבקים בנגיף?</w:t>
      </w:r>
    </w:p>
    <w:p w:rsidR="00B47749" w:rsidRPr="00B47749" w:rsidRDefault="00B47749" w:rsidP="00B47749">
      <w:pPr>
        <w:pStyle w:val="NormalWeb"/>
        <w:shd w:val="clear" w:color="auto" w:fill="FFFFFF"/>
        <w:bidi/>
        <w:spacing w:before="0" w:beforeAutospacing="0"/>
        <w:rPr>
          <w:rFonts w:asciiTheme="minorHAnsi" w:eastAsiaTheme="minorHAnsi" w:hAnsiTheme="minorHAnsi" w:cstheme="minorBidi" w:hint="cs"/>
          <w:sz w:val="28"/>
          <w:szCs w:val="28"/>
          <w:rtl/>
        </w:rPr>
      </w:pPr>
      <w:r w:rsidRPr="00B47749">
        <w:rPr>
          <w:rFonts w:asciiTheme="minorHAnsi" w:eastAsiaTheme="minorHAnsi" w:hAnsiTheme="minorHAnsi" w:cstheme="minorBidi"/>
          <w:sz w:val="28"/>
          <w:szCs w:val="28"/>
          <w:rtl/>
        </w:rPr>
        <w:t xml:space="preserve">הרוב המכריע של החולים הראשונים באירוע עבדו או ביקרו בשוק בעלי חיים ופירות ים </w:t>
      </w:r>
      <w:proofErr w:type="spellStart"/>
      <w:r w:rsidRPr="00B47749">
        <w:rPr>
          <w:rFonts w:asciiTheme="minorHAnsi" w:eastAsiaTheme="minorHAnsi" w:hAnsiTheme="minorHAnsi" w:cstheme="minorBidi"/>
          <w:sz w:val="28"/>
          <w:szCs w:val="28"/>
          <w:rtl/>
        </w:rPr>
        <w:t>בווהאן</w:t>
      </w:r>
      <w:proofErr w:type="spellEnd"/>
      <w:r w:rsidRPr="00B47749">
        <w:rPr>
          <w:rFonts w:asciiTheme="minorHAnsi" w:eastAsiaTheme="minorHAnsi" w:hAnsiTheme="minorHAnsi" w:cstheme="minorBidi"/>
          <w:sz w:val="28"/>
          <w:szCs w:val="28"/>
          <w:rtl/>
        </w:rPr>
        <w:t>. מכאן עלתה הסברה כי הנגיף עבר מבעלי חיים לאדם, אך עד כה לא זוהה בוודאות איזה בעל חיים</w:t>
      </w:r>
      <w:r w:rsidRPr="00B47749">
        <w:rPr>
          <w:rFonts w:asciiTheme="minorHAnsi" w:eastAsiaTheme="minorHAnsi" w:hAnsiTheme="minorHAnsi" w:cstheme="minorBidi" w:hint="cs"/>
          <w:sz w:val="28"/>
          <w:szCs w:val="28"/>
          <w:rtl/>
        </w:rPr>
        <w:t>.</w:t>
      </w:r>
    </w:p>
    <w:p w:rsidR="00B47749" w:rsidRPr="00B47749" w:rsidRDefault="00B47749" w:rsidP="00B47749">
      <w:pPr>
        <w:pStyle w:val="NormalWeb"/>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כעת קיימת ההעברה של הנגיף מאדם לאדם. הנגיף מופרש מדרכי הנשימה של אדם חולה בעיקר בעת עיטוש או שיעול הטיפות הניתזות יכולות להישאף על ידי אנשים אחרים או לנחות על משטחים. אנשים אשר זמן קצר לאחר מכן יגעו במשטחים אלה ובהמשך יגעו בפה, באף או בעיניים של עצמם עלולים להידבק. טרם הוברר עד כמה המחלה מדבקת, אך בשלב זה נראה כי רמת ההדבקה דומה לפחות לזו של נגיף השפעת. אפשרית הדבקה מחולים אשר התסמינים שלהם קלים ביותר</w:t>
      </w:r>
      <w:r w:rsidRPr="00B47749">
        <w:rPr>
          <w:rFonts w:asciiTheme="minorHAnsi" w:eastAsiaTheme="minorHAnsi" w:hAnsiTheme="minorHAnsi" w:cstheme="minorBidi"/>
          <w:sz w:val="28"/>
          <w:szCs w:val="28"/>
        </w:rPr>
        <w:t>.</w:t>
      </w:r>
    </w:p>
    <w:p w:rsidR="00B47749" w:rsidRPr="00B47749" w:rsidRDefault="00B47749" w:rsidP="00B47749">
      <w:pPr>
        <w:rPr>
          <w:sz w:val="28"/>
          <w:szCs w:val="28"/>
        </w:rPr>
      </w:pPr>
    </w:p>
    <w:p w:rsidR="00B47749" w:rsidRPr="00B47749" w:rsidRDefault="00B47749" w:rsidP="00B47749">
      <w:pPr>
        <w:rPr>
          <w:b/>
          <w:bCs/>
          <w:sz w:val="32"/>
          <w:szCs w:val="32"/>
          <w:u w:val="single"/>
          <w:rtl/>
        </w:rPr>
      </w:pPr>
      <w:r w:rsidRPr="00B47749">
        <w:rPr>
          <w:rFonts w:hint="cs"/>
          <w:b/>
          <w:bCs/>
          <w:sz w:val="32"/>
          <w:szCs w:val="32"/>
          <w:u w:val="single"/>
          <w:rtl/>
        </w:rPr>
        <w:t>מהם תסמיני המחלה? ועד כמה היא חמורה?</w:t>
      </w:r>
    </w:p>
    <w:p w:rsidR="00B47749" w:rsidRPr="00B47749" w:rsidRDefault="00B47749" w:rsidP="00B47749">
      <w:pPr>
        <w:pStyle w:val="NormalWeb"/>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חלק משמעותי מן הנדבקים בנגיף הקורונה אינם מפתחים תסמינים כלל. בקרב החולים סימני המחלה דומים לאלו של שפעת. למעשה, לא ניתן לרוב להבדיל בבדיקה קלינית בין הדבקה בנגיף קורונה לבין מחלות נשימתיות רבות אחרות</w:t>
      </w:r>
      <w:r w:rsidRPr="00B47749">
        <w:rPr>
          <w:rFonts w:asciiTheme="minorHAnsi" w:eastAsiaTheme="minorHAnsi" w:hAnsiTheme="minorHAnsi" w:cstheme="minorBidi"/>
          <w:sz w:val="28"/>
          <w:szCs w:val="28"/>
        </w:rPr>
        <w:t>. </w:t>
      </w:r>
    </w:p>
    <w:p w:rsidR="00B47749" w:rsidRPr="00B47749" w:rsidRDefault="00B47749" w:rsidP="00B47749">
      <w:pPr>
        <w:pStyle w:val="NormalWeb"/>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 xml:space="preserve">התסמינים השכיחים ביותר הם חום, עייפות ושיעול יבש. אחד מכל שישה חולים  יפתח מחלה קשה שתתבטא בקשיי נשימה. מבוגרים, חולים במחלות כרוניות דוגמת מחלת לב או סכרת ואנשים הסובלים מפגיעה במערכת החיסון </w:t>
      </w:r>
      <w:r w:rsidRPr="00B47749">
        <w:rPr>
          <w:rFonts w:asciiTheme="minorHAnsi" w:eastAsiaTheme="minorHAnsi" w:hAnsiTheme="minorHAnsi" w:cstheme="minorBidi"/>
          <w:sz w:val="28"/>
          <w:szCs w:val="28"/>
          <w:rtl/>
        </w:rPr>
        <w:lastRenderedPageBreak/>
        <w:t>נוטים יותר לפתח מחלה קשה. במקרים החמורים ביותר המחלה עלולה להוביל לדלקת ריאות קשה, לתסמונת נשימתית חמורה, לאי ספיקת כליות ואף למוות</w:t>
      </w:r>
      <w:r w:rsidRPr="00B47749">
        <w:rPr>
          <w:rFonts w:asciiTheme="minorHAnsi" w:eastAsiaTheme="minorHAnsi" w:hAnsiTheme="minorHAnsi" w:cstheme="minorBidi"/>
          <w:sz w:val="28"/>
          <w:szCs w:val="28"/>
        </w:rPr>
        <w:t>. </w:t>
      </w:r>
    </w:p>
    <w:p w:rsidR="00B47749" w:rsidRPr="00B47749" w:rsidRDefault="00B47749" w:rsidP="00B47749">
      <w:pPr>
        <w:pStyle w:val="NormalWeb"/>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 xml:space="preserve">שיעור התמותה מהמחלה מוערך בכ-2% מהחולים, אך מאחר ורבים אינם מפתחים תסמינים ניתן להניח כי שיעור התמותה מבין הנדבקים הוא נמוך יותר אף כי עדיין מוקדם מכדי </w:t>
      </w:r>
      <w:proofErr w:type="spellStart"/>
      <w:r w:rsidRPr="00B47749">
        <w:rPr>
          <w:rFonts w:asciiTheme="minorHAnsi" w:eastAsiaTheme="minorHAnsi" w:hAnsiTheme="minorHAnsi" w:cstheme="minorBidi"/>
          <w:sz w:val="28"/>
          <w:szCs w:val="28"/>
          <w:rtl/>
        </w:rPr>
        <w:t>לאמוד</w:t>
      </w:r>
      <w:proofErr w:type="spellEnd"/>
      <w:r w:rsidRPr="00B47749">
        <w:rPr>
          <w:rFonts w:asciiTheme="minorHAnsi" w:eastAsiaTheme="minorHAnsi" w:hAnsiTheme="minorHAnsi" w:cstheme="minorBidi"/>
          <w:sz w:val="28"/>
          <w:szCs w:val="28"/>
          <w:rtl/>
        </w:rPr>
        <w:t xml:space="preserve"> אותו</w:t>
      </w:r>
      <w:r w:rsidRPr="00B47749">
        <w:rPr>
          <w:rFonts w:asciiTheme="minorHAnsi" w:eastAsiaTheme="minorHAnsi" w:hAnsiTheme="minorHAnsi" w:cstheme="minorBidi"/>
          <w:sz w:val="28"/>
          <w:szCs w:val="28"/>
        </w:rPr>
        <w:t>.</w:t>
      </w:r>
    </w:p>
    <w:p w:rsidR="00B47749" w:rsidRPr="00B47749" w:rsidRDefault="00B47749" w:rsidP="00B47749">
      <w:pPr>
        <w:rPr>
          <w:b/>
          <w:bCs/>
          <w:sz w:val="32"/>
          <w:szCs w:val="32"/>
          <w:rtl/>
        </w:rPr>
      </w:pPr>
    </w:p>
    <w:p w:rsidR="00B47749" w:rsidRPr="00B47749" w:rsidRDefault="00B47749" w:rsidP="00B47749">
      <w:pPr>
        <w:rPr>
          <w:b/>
          <w:bCs/>
          <w:sz w:val="32"/>
          <w:szCs w:val="32"/>
          <w:u w:val="single"/>
          <w:rtl/>
        </w:rPr>
      </w:pPr>
      <w:r w:rsidRPr="00B47749">
        <w:rPr>
          <w:rFonts w:hint="cs"/>
          <w:b/>
          <w:bCs/>
          <w:sz w:val="32"/>
          <w:szCs w:val="32"/>
          <w:u w:val="single"/>
          <w:rtl/>
        </w:rPr>
        <w:t>מה ניתן לעשות על מנת להימנע מהדבקה בנגיף הקורונה החדש?</w:t>
      </w:r>
    </w:p>
    <w:p w:rsidR="00B47749" w:rsidRPr="00B47749" w:rsidRDefault="00B47749" w:rsidP="00B47749">
      <w:pPr>
        <w:pStyle w:val="NormalWeb"/>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בראש ובראשונה </w:t>
      </w:r>
      <w:r w:rsidRPr="00B47749">
        <w:rPr>
          <w:rFonts w:asciiTheme="minorHAnsi" w:eastAsiaTheme="minorHAnsi" w:hAnsiTheme="minorHAnsi" w:cstheme="minorBidi"/>
          <w:b/>
          <w:bCs/>
          <w:sz w:val="28"/>
          <w:szCs w:val="28"/>
          <w:rtl/>
        </w:rPr>
        <w:t>להימנע מהגעה למקומות שבהם ידוע שיש העברה מקומית של הנגיף</w:t>
      </w:r>
      <w:r w:rsidRPr="00B47749">
        <w:rPr>
          <w:rFonts w:asciiTheme="minorHAnsi" w:eastAsiaTheme="minorHAnsi" w:hAnsiTheme="minorHAnsi" w:cstheme="minorBidi"/>
          <w:sz w:val="28"/>
          <w:szCs w:val="28"/>
        </w:rPr>
        <w:t>.</w:t>
      </w:r>
    </w:p>
    <w:p w:rsidR="00B47749" w:rsidRPr="00B47749" w:rsidRDefault="00B47749" w:rsidP="00B47749">
      <w:pPr>
        <w:pStyle w:val="NormalWeb"/>
        <w:numPr>
          <w:ilvl w:val="0"/>
          <w:numId w:val="2"/>
        </w:numPr>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מעבר לכך מומלץ לשמור תמיד על אותם כללי היגיינה שעשויים למנוע הדבקה בנגיפים אחרים של דרכי הנשימה דוגמת מחלת השפעת והם</w:t>
      </w:r>
      <w:r w:rsidRPr="00B47749">
        <w:rPr>
          <w:rFonts w:asciiTheme="minorHAnsi" w:eastAsiaTheme="minorHAnsi" w:hAnsiTheme="minorHAnsi" w:cstheme="minorBidi"/>
          <w:sz w:val="28"/>
          <w:szCs w:val="28"/>
        </w:rPr>
        <w:t>:</w:t>
      </w:r>
      <w:r w:rsidRPr="00B47749">
        <w:rPr>
          <w:rFonts w:asciiTheme="minorHAnsi" w:eastAsiaTheme="minorHAnsi" w:hAnsiTheme="minorHAnsi" w:cstheme="minorBidi" w:hint="cs"/>
          <w:sz w:val="28"/>
          <w:szCs w:val="28"/>
          <w:rtl/>
        </w:rPr>
        <w:t xml:space="preserve"> </w:t>
      </w:r>
      <w:r w:rsidRPr="00B47749">
        <w:rPr>
          <w:rFonts w:asciiTheme="minorHAnsi" w:eastAsiaTheme="minorHAnsi" w:hAnsiTheme="minorHAnsi" w:cstheme="minorBidi"/>
          <w:sz w:val="28"/>
          <w:szCs w:val="28"/>
          <w:rtl/>
        </w:rPr>
        <w:t>להקפיד על רחיצת ידיים עם מים וסבון או בחומר חיטוי על בסיס אלכוהול לעיתים קרובות (בעיקר לאחר שיעול ועיטוש, ולאחר מגע עם אדם חולה או סביבתו)</w:t>
      </w:r>
      <w:r w:rsidRPr="00B47749">
        <w:rPr>
          <w:rFonts w:asciiTheme="minorHAnsi" w:eastAsiaTheme="minorHAnsi" w:hAnsiTheme="minorHAnsi" w:cstheme="minorBidi"/>
          <w:sz w:val="28"/>
          <w:szCs w:val="28"/>
        </w:rPr>
        <w:t>.</w:t>
      </w:r>
    </w:p>
    <w:p w:rsidR="00B47749" w:rsidRPr="00B47749" w:rsidRDefault="00B47749" w:rsidP="00B47749">
      <w:pPr>
        <w:pStyle w:val="NormalWeb"/>
        <w:numPr>
          <w:ilvl w:val="0"/>
          <w:numId w:val="2"/>
        </w:numPr>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להימנע מקשר הדוק עם אנשים הסובלים ממחלה נשימתית חדה; לשמור על מרחק של מטר אחד לפחות מאנשים חולים, משתעלים או מתעטשים</w:t>
      </w:r>
      <w:r w:rsidRPr="00B47749">
        <w:rPr>
          <w:rFonts w:asciiTheme="minorHAnsi" w:eastAsiaTheme="minorHAnsi" w:hAnsiTheme="minorHAnsi" w:cstheme="minorBidi"/>
          <w:sz w:val="28"/>
          <w:szCs w:val="28"/>
        </w:rPr>
        <w:t>.</w:t>
      </w:r>
    </w:p>
    <w:p w:rsidR="00B47749" w:rsidRPr="00B47749" w:rsidRDefault="00B47749" w:rsidP="00B47749">
      <w:pPr>
        <w:pStyle w:val="NormalWeb"/>
        <w:numPr>
          <w:ilvl w:val="0"/>
          <w:numId w:val="2"/>
        </w:numPr>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להימנע מלחיצת ידיים</w:t>
      </w:r>
      <w:r w:rsidRPr="00B47749">
        <w:rPr>
          <w:rFonts w:asciiTheme="minorHAnsi" w:eastAsiaTheme="minorHAnsi" w:hAnsiTheme="minorHAnsi" w:cstheme="minorBidi"/>
          <w:sz w:val="28"/>
          <w:szCs w:val="28"/>
        </w:rPr>
        <w:t>.</w:t>
      </w:r>
    </w:p>
    <w:p w:rsidR="00B47749" w:rsidRPr="00B47749" w:rsidRDefault="00B47749" w:rsidP="00B47749">
      <w:pPr>
        <w:pStyle w:val="NormalWeb"/>
        <w:numPr>
          <w:ilvl w:val="0"/>
          <w:numId w:val="2"/>
        </w:numPr>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להימנע ממגע עם הפה, האף והעיניים</w:t>
      </w:r>
      <w:r w:rsidRPr="00B47749">
        <w:rPr>
          <w:rFonts w:asciiTheme="minorHAnsi" w:eastAsiaTheme="minorHAnsi" w:hAnsiTheme="minorHAnsi" w:cstheme="minorBidi"/>
          <w:sz w:val="28"/>
          <w:szCs w:val="28"/>
        </w:rPr>
        <w:t>.</w:t>
      </w:r>
    </w:p>
    <w:p w:rsidR="00B47749" w:rsidRPr="00B47749" w:rsidRDefault="00B47749" w:rsidP="00B47749">
      <w:pPr>
        <w:pStyle w:val="NormalWeb"/>
        <w:numPr>
          <w:ilvl w:val="0"/>
          <w:numId w:val="2"/>
        </w:numPr>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להקפיד על שיעול ועיטוש למרפק או למטפחת חד פעמית ולהשליך אותה לאשפה</w:t>
      </w:r>
      <w:r w:rsidRPr="00B47749">
        <w:rPr>
          <w:rFonts w:asciiTheme="minorHAnsi" w:eastAsiaTheme="minorHAnsi" w:hAnsiTheme="minorHAnsi" w:cstheme="minorBidi"/>
          <w:sz w:val="28"/>
          <w:szCs w:val="28"/>
        </w:rPr>
        <w:t>.</w:t>
      </w:r>
    </w:p>
    <w:p w:rsidR="00B47749" w:rsidRPr="00B47749" w:rsidRDefault="00B47749" w:rsidP="00B47749">
      <w:pPr>
        <w:pStyle w:val="NormalWeb"/>
        <w:numPr>
          <w:ilvl w:val="0"/>
          <w:numId w:val="2"/>
        </w:numPr>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להימנע משימוש בכלי אוכל משותפים באותה ארוחה</w:t>
      </w:r>
      <w:r w:rsidRPr="00B47749">
        <w:rPr>
          <w:rFonts w:asciiTheme="minorHAnsi" w:eastAsiaTheme="minorHAnsi" w:hAnsiTheme="minorHAnsi" w:cstheme="minorBidi"/>
          <w:sz w:val="28"/>
          <w:szCs w:val="28"/>
        </w:rPr>
        <w:t>.</w:t>
      </w:r>
    </w:p>
    <w:p w:rsidR="00B47749" w:rsidRPr="00B47749" w:rsidRDefault="00B47749" w:rsidP="00B47749">
      <w:pPr>
        <w:pStyle w:val="NormalWeb"/>
        <w:numPr>
          <w:ilvl w:val="0"/>
          <w:numId w:val="2"/>
        </w:numPr>
        <w:shd w:val="clear" w:color="auto" w:fill="FFFFFF"/>
        <w:bidi/>
        <w:spacing w:before="0" w:beforeAutospacing="0"/>
        <w:rPr>
          <w:rFonts w:asciiTheme="minorHAnsi" w:eastAsiaTheme="minorHAnsi" w:hAnsiTheme="minorHAnsi" w:cstheme="minorBidi"/>
          <w:sz w:val="28"/>
          <w:szCs w:val="28"/>
        </w:rPr>
      </w:pPr>
      <w:r w:rsidRPr="00B47749">
        <w:rPr>
          <w:rFonts w:asciiTheme="minorHAnsi" w:eastAsiaTheme="minorHAnsi" w:hAnsiTheme="minorHAnsi" w:cstheme="minorBidi"/>
          <w:sz w:val="28"/>
          <w:szCs w:val="28"/>
          <w:rtl/>
        </w:rPr>
        <w:t>להימנע משהייה במקומות ציבוריים כאשר מרגישים חולים</w:t>
      </w:r>
      <w:r w:rsidRPr="00B47749">
        <w:rPr>
          <w:rFonts w:asciiTheme="minorHAnsi" w:eastAsiaTheme="minorHAnsi" w:hAnsiTheme="minorHAnsi" w:cstheme="minorBidi"/>
          <w:sz w:val="28"/>
          <w:szCs w:val="28"/>
        </w:rPr>
        <w:t>.</w:t>
      </w:r>
    </w:p>
    <w:p w:rsidR="00B47749" w:rsidRDefault="00B47749" w:rsidP="00B47749">
      <w:pPr>
        <w:rPr>
          <w:b/>
          <w:bCs/>
          <w:sz w:val="32"/>
          <w:szCs w:val="32"/>
          <w:rtl/>
        </w:rPr>
      </w:pPr>
    </w:p>
    <w:p w:rsidR="00B47749" w:rsidRPr="00B47749" w:rsidRDefault="00B47749" w:rsidP="00B47749">
      <w:pPr>
        <w:rPr>
          <w:rFonts w:hint="cs"/>
          <w:sz w:val="28"/>
          <w:szCs w:val="28"/>
          <w:rtl/>
        </w:rPr>
      </w:pPr>
      <w:r w:rsidRPr="00B47749">
        <w:rPr>
          <w:rFonts w:hint="cs"/>
          <w:sz w:val="28"/>
          <w:szCs w:val="28"/>
          <w:rtl/>
        </w:rPr>
        <w:t xml:space="preserve">לעוד שאלות ותשובות </w:t>
      </w:r>
      <w:r>
        <w:rPr>
          <w:rFonts w:hint="cs"/>
          <w:sz w:val="28"/>
          <w:szCs w:val="28"/>
          <w:rtl/>
        </w:rPr>
        <w:t xml:space="preserve">כנסו לאתר משרד הבריאות </w:t>
      </w:r>
      <w:hyperlink r:id="rId5" w:history="1">
        <w:r w:rsidRPr="00B47749">
          <w:rPr>
            <w:rStyle w:val="Hyperlink"/>
            <w:rFonts w:hint="cs"/>
            <w:sz w:val="28"/>
            <w:szCs w:val="28"/>
            <w:rtl/>
          </w:rPr>
          <w:t>בלינק הזה</w:t>
        </w:r>
      </w:hyperlink>
      <w:r>
        <w:rPr>
          <w:rFonts w:hint="cs"/>
          <w:sz w:val="28"/>
          <w:szCs w:val="28"/>
          <w:rtl/>
        </w:rPr>
        <w:t>.</w:t>
      </w:r>
    </w:p>
    <w:p w:rsidR="00B47749" w:rsidRPr="00B47749" w:rsidRDefault="00B47749" w:rsidP="00B47749">
      <w:pPr>
        <w:rPr>
          <w:sz w:val="28"/>
          <w:szCs w:val="28"/>
        </w:rPr>
      </w:pPr>
      <w:r w:rsidRPr="00B47749">
        <w:rPr>
          <w:rFonts w:hint="cs"/>
          <w:sz w:val="28"/>
          <w:szCs w:val="28"/>
          <w:rtl/>
        </w:rPr>
        <w:t xml:space="preserve">ניתן להתעדכן בהנחיות כל העת </w:t>
      </w:r>
      <w:hyperlink r:id="rId6" w:history="1">
        <w:r w:rsidRPr="00B47749">
          <w:rPr>
            <w:rStyle w:val="Hyperlink"/>
            <w:rFonts w:hint="cs"/>
            <w:sz w:val="28"/>
            <w:szCs w:val="28"/>
            <w:rtl/>
          </w:rPr>
          <w:t>באתר משרד הבריאות.</w:t>
        </w:r>
      </w:hyperlink>
      <w:r w:rsidRPr="00B47749">
        <w:rPr>
          <w:rFonts w:hint="cs"/>
          <w:sz w:val="28"/>
          <w:szCs w:val="28"/>
          <w:rtl/>
        </w:rPr>
        <w:t xml:space="preserve"> </w:t>
      </w:r>
    </w:p>
    <w:sectPr w:rsidR="00B47749" w:rsidRPr="00B47749" w:rsidSect="008456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D66"/>
    <w:multiLevelType w:val="multilevel"/>
    <w:tmpl w:val="FE8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15693"/>
    <w:multiLevelType w:val="hybridMultilevel"/>
    <w:tmpl w:val="B43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9"/>
    <w:rsid w:val="00633953"/>
    <w:rsid w:val="00845622"/>
    <w:rsid w:val="00B47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EB86"/>
  <w15:chartTrackingRefBased/>
  <w15:docId w15:val="{08E08C63-FBBC-4154-8465-58452C36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47749"/>
    <w:rPr>
      <w:color w:val="0563C1" w:themeColor="hyperlink"/>
      <w:u w:val="single"/>
    </w:rPr>
  </w:style>
  <w:style w:type="character" w:styleId="a3">
    <w:name w:val="Unresolved Mention"/>
    <w:basedOn w:val="a0"/>
    <w:uiPriority w:val="99"/>
    <w:semiHidden/>
    <w:unhideWhenUsed/>
    <w:rsid w:val="00B47749"/>
    <w:rPr>
      <w:color w:val="605E5C"/>
      <w:shd w:val="clear" w:color="auto" w:fill="E1DFDD"/>
    </w:rPr>
  </w:style>
  <w:style w:type="paragraph" w:styleId="NormalWeb">
    <w:name w:val="Normal (Web)"/>
    <w:basedOn w:val="a"/>
    <w:uiPriority w:val="99"/>
    <w:semiHidden/>
    <w:unhideWhenUsed/>
    <w:rsid w:val="00B477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7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10283">
      <w:bodyDiv w:val="1"/>
      <w:marLeft w:val="0"/>
      <w:marRight w:val="0"/>
      <w:marTop w:val="0"/>
      <w:marBottom w:val="0"/>
      <w:divBdr>
        <w:top w:val="none" w:sz="0" w:space="0" w:color="auto"/>
        <w:left w:val="none" w:sz="0" w:space="0" w:color="auto"/>
        <w:bottom w:val="none" w:sz="0" w:space="0" w:color="auto"/>
        <w:right w:val="none" w:sz="0" w:space="0" w:color="auto"/>
      </w:divBdr>
    </w:div>
    <w:div w:id="1204828064">
      <w:bodyDiv w:val="1"/>
      <w:marLeft w:val="0"/>
      <w:marRight w:val="0"/>
      <w:marTop w:val="0"/>
      <w:marBottom w:val="0"/>
      <w:divBdr>
        <w:top w:val="none" w:sz="0" w:space="0" w:color="auto"/>
        <w:left w:val="none" w:sz="0" w:space="0" w:color="auto"/>
        <w:bottom w:val="none" w:sz="0" w:space="0" w:color="auto"/>
        <w:right w:val="none" w:sz="0" w:space="0" w:color="auto"/>
      </w:divBdr>
    </w:div>
    <w:div w:id="1439760786">
      <w:bodyDiv w:val="1"/>
      <w:marLeft w:val="0"/>
      <w:marRight w:val="0"/>
      <w:marTop w:val="0"/>
      <w:marBottom w:val="0"/>
      <w:divBdr>
        <w:top w:val="none" w:sz="0" w:space="0" w:color="auto"/>
        <w:left w:val="none" w:sz="0" w:space="0" w:color="auto"/>
        <w:bottom w:val="none" w:sz="0" w:space="0" w:color="auto"/>
        <w:right w:val="none" w:sz="0" w:space="0" w:color="auto"/>
      </w:divBdr>
    </w:div>
    <w:div w:id="16776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l/he/departments/ministry_of_health" TargetMode="External"/><Relationship Id="rId5" Type="http://schemas.openxmlformats.org/officeDocument/2006/relationships/hyperlink" Target="https://govextra.gov.il/ministry-of-health/corona/corona-virus/faq-corona/"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2351</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 Shushan</dc:creator>
  <cp:keywords/>
  <dc:description/>
  <cp:lastModifiedBy>Pri Shushan</cp:lastModifiedBy>
  <cp:revision>1</cp:revision>
  <dcterms:created xsi:type="dcterms:W3CDTF">2020-03-15T12:25:00Z</dcterms:created>
  <dcterms:modified xsi:type="dcterms:W3CDTF">2020-03-15T12:35:00Z</dcterms:modified>
</cp:coreProperties>
</file>